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6E" w:rsidRDefault="00C6606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Перелік запитань до екзаменаційних білетів </w:t>
      </w:r>
    </w:p>
    <w:p w:rsidR="00C6606E" w:rsidRDefault="00C6606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 дисципліни «Моделювання електромеханічних систем»  </w:t>
      </w:r>
    </w:p>
    <w:p w:rsidR="00C6606E" w:rsidRDefault="00C6606E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(2014 -15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авчальний рік)</w:t>
      </w:r>
    </w:p>
    <w:p w:rsidR="00C6606E" w:rsidRDefault="00C6606E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Тенденції розвитку ЕМС і проблеми їх дослідження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Поняття структури і функції ЕМ-об’єктів.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 xml:space="preserve">Поняття генетичної еволюції ЕМС.  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Класи задач при дослідженні ЕМС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Поняття моделі і процесу моделювання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Основні вимоги до моделей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06E" w:rsidRPr="0073668C" w:rsidRDefault="00C6606E" w:rsidP="0073668C">
      <w:pPr>
        <w:pStyle w:val="ListParagraph"/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Принцип множинності моделей і задач моделювання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Проблема вибору моделі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Розмірність моделі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Чотири моделюючих співвідношення в задачах моделювання ЕМ-систем.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Рівні структурної організації електромеханічних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Генетична модель структурної будови і розвитку ЕМ-систем.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 xml:space="preserve">Поняття первинного джерела поля і його </w:t>
      </w:r>
      <w:r w:rsidRPr="007366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668C">
        <w:rPr>
          <w:rFonts w:ascii="Times New Roman" w:hAnsi="Times New Roman" w:cs="Times New Roman"/>
          <w:sz w:val="28"/>
          <w:szCs w:val="28"/>
        </w:rPr>
        <w:t>труктурна модель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Генетична класифікація первинних джерел магнітного поля - системна модель структурної організації електромеханічних об’єктів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Періодична структура системної моделі і її зв'язок з реальними ЕМ-об</w:t>
      </w:r>
      <w:r w:rsidRPr="0073668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73668C">
        <w:rPr>
          <w:rFonts w:ascii="Times New Roman" w:hAnsi="Times New Roman" w:cs="Times New Roman"/>
          <w:sz w:val="28"/>
          <w:szCs w:val="28"/>
        </w:rPr>
        <w:t xml:space="preserve">єктами. 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Три підходи до аналізу і синтезу ЕМ-структур на основі системної моделі.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3668C">
        <w:rPr>
          <w:rFonts w:ascii="Times New Roman" w:hAnsi="Times New Roman" w:cs="Times New Roman"/>
          <w:color w:val="000000"/>
          <w:sz w:val="28"/>
          <w:szCs w:val="28"/>
        </w:rPr>
        <w:t>Прогностична функція системної моделі. Правило «зірковості»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Принцип топологічної інваріантності первинних джерел поля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Принцип парності в структурі системної моделі і в технічній еволюції ЕМПЕ.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Поняття гомології. Гомологія в структурі сист</w:t>
      </w:r>
      <w:r>
        <w:rPr>
          <w:rFonts w:ascii="Times New Roman" w:hAnsi="Times New Roman" w:cs="Times New Roman"/>
          <w:sz w:val="28"/>
          <w:szCs w:val="28"/>
        </w:rPr>
        <w:t>емної моделі і в еволюції ЕМПЕ.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Джерела</w:t>
      </w:r>
      <w:r w:rsidRPr="0073668C">
        <w:rPr>
          <w:rFonts w:ascii="Times New Roman" w:hAnsi="Times New Roman" w:cs="Times New Roman"/>
          <w:sz w:val="28"/>
          <w:szCs w:val="28"/>
        </w:rPr>
        <w:t>-ізотопи в структурі системної моделі і їх структурні представники в еволюції ЕМПЕ.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Принцип збереження генетичної інформації</w:t>
      </w:r>
      <w:r w:rsidRPr="0073668C">
        <w:rPr>
          <w:rFonts w:ascii="Times New Roman" w:hAnsi="Times New Roman" w:cs="Times New Roman"/>
          <w:sz w:val="28"/>
          <w:szCs w:val="28"/>
          <w:lang w:val="ru-RU"/>
        </w:rPr>
        <w:t xml:space="preserve"> первинного джерела поля.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Правило супідрядності в структурі системної моделі.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ЕМ-об’єкт, як носій генетичної інформації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Моделювання в задачах генетичного аналізу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06E" w:rsidRPr="0073668C" w:rsidRDefault="00C6606E" w:rsidP="0073668C">
      <w:pPr>
        <w:pStyle w:val="ListParagraph"/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 xml:space="preserve">Поняття генетичної інформації. Генетичний код електромагнітної структури. </w:t>
      </w:r>
    </w:p>
    <w:p w:rsidR="00C6606E" w:rsidRPr="0073668C" w:rsidRDefault="00C6606E" w:rsidP="0073668C">
      <w:pPr>
        <w:pStyle w:val="ListParagraph"/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Генетична інформація і просторовий рух. Види просторового руху в межах першого великого періоду системної моделі.</w:t>
      </w:r>
    </w:p>
    <w:p w:rsidR="00C6606E" w:rsidRPr="0073668C" w:rsidRDefault="00C6606E" w:rsidP="0073668C">
      <w:pPr>
        <w:pStyle w:val="ListParagraph"/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Взаємозв’язок генетичної інформації зі структурою ЕМ-об’єкта.</w:t>
      </w:r>
    </w:p>
    <w:p w:rsidR="00C6606E" w:rsidRPr="0073668C" w:rsidRDefault="00C6606E" w:rsidP="0073668C">
      <w:pPr>
        <w:pStyle w:val="ListParagraph"/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  <w:lang w:val="ru-RU"/>
        </w:rPr>
        <w:t>Взаємозв’язок генетичного коду з систематичними категоріями роду і виду.</w:t>
      </w:r>
    </w:p>
    <w:p w:rsidR="00C6606E" w:rsidRPr="0073668C" w:rsidRDefault="00C6606E" w:rsidP="0073668C">
      <w:pPr>
        <w:pStyle w:val="ListParagraph"/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  <w:lang w:val="ru-RU"/>
        </w:rPr>
        <w:t>Взаємозв’язок генетичного коду з типом розподілених обмоток ЕМ.</w:t>
      </w:r>
    </w:p>
    <w:p w:rsidR="00C6606E" w:rsidRPr="0073668C" w:rsidRDefault="00C6606E" w:rsidP="0073668C">
      <w:pPr>
        <w:pStyle w:val="ListParagraph"/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 xml:space="preserve">Послідовність процедур при визначенні генетичного коду довільного ЕМ-обєкта.  </w:t>
      </w:r>
    </w:p>
    <w:p w:rsidR="00C6606E" w:rsidRPr="0073668C" w:rsidRDefault="00C6606E" w:rsidP="0073668C">
      <w:pPr>
        <w:pStyle w:val="ListParagraph"/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Визначення області існування фу</w:t>
      </w:r>
      <w:r>
        <w:rPr>
          <w:rFonts w:ascii="Times New Roman" w:hAnsi="Times New Roman" w:cs="Times New Roman"/>
          <w:sz w:val="28"/>
          <w:szCs w:val="28"/>
        </w:rPr>
        <w:t>нкціональних класів ЕМ-об’єктів.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 xml:space="preserve">Поняття Виду ЕМ-системи. 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Моделі макроеволюції ЕМ-систем і задачі моделювання.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Моделі мікроеволюції ЕМ-систем і задачі моделювання.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 xml:space="preserve">ЕМ-об’єкт як носій інформації. Види інформації ЕМ-об’єкта. 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Генетичні моделі видоутворення ЕМ-систем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Класифікація видів ЕМ-систем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Закон гомологічних рядів ЕМ-систем і його прогностична функція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Моделі ідеальних і реальних гомологічних рядів ЕМ-систем.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Метод структурного синтезу ЕМ-структур з використанням закону гомологічних рядів.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Поняття генетичної моделі і задачі моделювання.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Оператор реплікації і його структурні еквіваленти.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Оператор схрещування і його структурні еквіваленти.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Оператор  інверсії і його структурні еквіваленти.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Оператор кросинговеру  і його структурні еквіваленти.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Оператор мутації і його структурні еквіваленти.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Визначення інноваційного потенціалу функціональних класів ЕМ-систем.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Генетичні моделі гібридних і суміщених  ЕМ-систем.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Основні класи гібридних ЕМ-структур.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Електромеханічні об’єкти – двійники (принципи структуроутворення, елементний базис, генетична інформація, технічна еволюція, приклади).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Електромеханічні об’єкти – близнюки (принципи структуроутворення, елементний базис, генетична інформація, технічна еволюція, приклади).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Принцип спадковості  електромеханічної структури.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Основні ознаки генетичної організації електромеханічних об’єктів.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Принцип парності електромеханічної структури.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Правило супідрядності в структурі системної моделі.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Принцип самоподібності в структурі системної моделі.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Аналоги системних моделей генетично організованих систем в інших галузях знань (приклади).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Поліфункціональність універсального генетичного коду ЕМ-структури.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Взаємозв’язок кінцевих електромагнітних ефектів електромеханічних об’єктів з структурою генетичного коду.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Прогностична функція генетичних моделей структуроутворення.</w:t>
      </w:r>
    </w:p>
    <w:p w:rsidR="00C6606E" w:rsidRPr="0073668C" w:rsidRDefault="00C6606E" w:rsidP="0073668C">
      <w:pPr>
        <w:numPr>
          <w:ilvl w:val="0"/>
          <w:numId w:val="4"/>
        </w:numPr>
        <w:tabs>
          <w:tab w:val="clear" w:pos="1800"/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  <w:r w:rsidRPr="0073668C">
        <w:rPr>
          <w:rFonts w:ascii="Times New Roman" w:hAnsi="Times New Roman" w:cs="Times New Roman"/>
          <w:sz w:val="28"/>
          <w:szCs w:val="28"/>
        </w:rPr>
        <w:t>Прогностична функція області існування довільного функціонального класу ЕМ-обєктів.</w:t>
      </w:r>
    </w:p>
    <w:p w:rsidR="00C6606E" w:rsidRDefault="00C6606E" w:rsidP="0073668C">
      <w:pPr>
        <w:tabs>
          <w:tab w:val="num" w:pos="54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8"/>
          <w:szCs w:val="28"/>
        </w:rPr>
      </w:pPr>
    </w:p>
    <w:p w:rsidR="00C6606E" w:rsidRDefault="00C6606E">
      <w:pPr>
        <w:tabs>
          <w:tab w:val="num" w:pos="567"/>
        </w:tabs>
        <w:ind w:left="0" w:hanging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Викладач, д.т.н., професор                                                      В.</w:t>
      </w:r>
      <w:r w:rsidRPr="007366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 Шинкаренко</w:t>
      </w:r>
    </w:p>
    <w:sectPr w:rsidR="00C6606E" w:rsidSect="005974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181"/>
    <w:multiLevelType w:val="hybridMultilevel"/>
    <w:tmpl w:val="472CC3B4"/>
    <w:lvl w:ilvl="0" w:tplc="2ABE33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3B6777"/>
    <w:multiLevelType w:val="multilevel"/>
    <w:tmpl w:val="10DC0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6DB17E02"/>
    <w:multiLevelType w:val="hybridMultilevel"/>
    <w:tmpl w:val="BF6E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93070F"/>
    <w:multiLevelType w:val="hybridMultilevel"/>
    <w:tmpl w:val="10DC06F8"/>
    <w:lvl w:ilvl="0" w:tplc="975A0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4ED"/>
    <w:rsid w:val="000F1777"/>
    <w:rsid w:val="001741AA"/>
    <w:rsid w:val="00242077"/>
    <w:rsid w:val="0026259A"/>
    <w:rsid w:val="002B4D7C"/>
    <w:rsid w:val="0034196E"/>
    <w:rsid w:val="004D01FC"/>
    <w:rsid w:val="00571674"/>
    <w:rsid w:val="005974ED"/>
    <w:rsid w:val="006558DE"/>
    <w:rsid w:val="006E167C"/>
    <w:rsid w:val="0073668C"/>
    <w:rsid w:val="00841BB4"/>
    <w:rsid w:val="00C10ABA"/>
    <w:rsid w:val="00C6606E"/>
    <w:rsid w:val="00D566F9"/>
    <w:rsid w:val="00E845B6"/>
    <w:rsid w:val="00E9452A"/>
    <w:rsid w:val="00F23478"/>
    <w:rsid w:val="00FA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AA"/>
    <w:pPr>
      <w:spacing w:before="100" w:beforeAutospacing="1" w:after="100" w:afterAutospacing="1"/>
      <w:ind w:left="720"/>
      <w:jc w:val="both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4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601</Words>
  <Characters>3428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запитань до екзаменаційних білетів </dc:title>
  <dc:subject/>
  <dc:creator>Катя</dc:creator>
  <cp:keywords/>
  <dc:description/>
  <cp:lastModifiedBy>Anna</cp:lastModifiedBy>
  <cp:revision>6</cp:revision>
  <dcterms:created xsi:type="dcterms:W3CDTF">2015-06-02T06:37:00Z</dcterms:created>
  <dcterms:modified xsi:type="dcterms:W3CDTF">2015-06-03T03:05:00Z</dcterms:modified>
</cp:coreProperties>
</file>